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F7F90" w14:textId="77777777" w:rsidR="007156C8" w:rsidRDefault="009411A9" w:rsidP="009411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07.04.20 r.</w:t>
      </w:r>
    </w:p>
    <w:p w14:paraId="1C0D8637" w14:textId="77777777" w:rsidR="009411A9" w:rsidRDefault="009411A9" w:rsidP="009411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4DE2A9B9" w14:textId="77777777" w:rsidR="009411A9" w:rsidRDefault="009411A9" w:rsidP="009411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9411A9">
        <w:rPr>
          <w:rFonts w:ascii="Times New Roman" w:hAnsi="Times New Roman" w:cs="Times New Roman"/>
          <w:b/>
          <w:bCs/>
          <w:sz w:val="24"/>
          <w:szCs w:val="24"/>
        </w:rPr>
        <w:t>Korzystanie z talentu. „Przypowieść o talentach” (fragment Ewangelii wg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411A9">
        <w:rPr>
          <w:rFonts w:ascii="Times New Roman" w:hAnsi="Times New Roman" w:cs="Times New Roman"/>
          <w:b/>
          <w:bCs/>
          <w:sz w:val="24"/>
          <w:szCs w:val="24"/>
        </w:rPr>
        <w:t>św.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411A9">
        <w:rPr>
          <w:rFonts w:ascii="Times New Roman" w:hAnsi="Times New Roman" w:cs="Times New Roman"/>
          <w:b/>
          <w:bCs/>
          <w:sz w:val="24"/>
          <w:szCs w:val="24"/>
        </w:rPr>
        <w:t>Mateusza).</w:t>
      </w:r>
    </w:p>
    <w:p w14:paraId="0B95EB76" w14:textId="77777777" w:rsidR="00731F98" w:rsidRDefault="00731F98" w:rsidP="00731F98">
      <w:pPr>
        <w:spacing w:before="360"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Bohaterami „Przypowieści o talentach” są pan oraz jego trzej słudzy. Każdy z nich otrzymuje część majątku, ale ich postawy i zachowanie różnią się od siebie.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A91DD2" w14:paraId="1573ACAB" w14:textId="77777777" w:rsidTr="00731F98">
        <w:trPr>
          <w:trHeight w:val="397"/>
          <w:jc w:val="center"/>
        </w:trPr>
        <w:tc>
          <w:tcPr>
            <w:tcW w:w="9015" w:type="dxa"/>
            <w:gridSpan w:val="3"/>
            <w:vAlign w:val="center"/>
          </w:tcPr>
          <w:p w14:paraId="1176CBC3" w14:textId="77777777" w:rsidR="00A91DD2" w:rsidRPr="00731F98" w:rsidRDefault="00A91DD2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31F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pan przed wyjazdem przekazuje sługom swój majątek</w:t>
            </w:r>
          </w:p>
        </w:tc>
      </w:tr>
      <w:tr w:rsidR="00A91DD2" w14:paraId="4F9FE778" w14:textId="77777777" w:rsidTr="00731F98">
        <w:trPr>
          <w:trHeight w:val="340"/>
          <w:jc w:val="center"/>
        </w:trPr>
        <w:tc>
          <w:tcPr>
            <w:tcW w:w="3005" w:type="dxa"/>
            <w:vAlign w:val="center"/>
          </w:tcPr>
          <w:p w14:paraId="11B3D1C6" w14:textId="77777777" w:rsidR="00A91DD2" w:rsidRDefault="00731F98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vAlign w:val="center"/>
          </w:tcPr>
          <w:p w14:paraId="3A834E81" w14:textId="77777777" w:rsidR="00A91DD2" w:rsidRDefault="00A91DD2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vAlign w:val="center"/>
          </w:tcPr>
          <w:p w14:paraId="5A677FD5" w14:textId="77777777" w:rsidR="00A91DD2" w:rsidRDefault="00731F98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A91DD2" w14:paraId="190702E1" w14:textId="77777777" w:rsidTr="00731F98">
        <w:trPr>
          <w:trHeight w:val="340"/>
          <w:jc w:val="center"/>
        </w:trPr>
        <w:tc>
          <w:tcPr>
            <w:tcW w:w="3005" w:type="dxa"/>
            <w:vAlign w:val="center"/>
          </w:tcPr>
          <w:p w14:paraId="447FBF4F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pierwszy sługa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73DB15EF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 sługa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36E562AB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trzeci sługa</w:t>
            </w:r>
          </w:p>
        </w:tc>
      </w:tr>
      <w:tr w:rsidR="00A91DD2" w14:paraId="0AA3C468" w14:textId="77777777" w:rsidTr="00731F98">
        <w:trPr>
          <w:trHeight w:val="340"/>
          <w:jc w:val="center"/>
        </w:trPr>
        <w:tc>
          <w:tcPr>
            <w:tcW w:w="3005" w:type="dxa"/>
            <w:vAlign w:val="center"/>
          </w:tcPr>
          <w:p w14:paraId="3D063387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31F387F4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66B3612C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A91DD2" w14:paraId="2C1F383B" w14:textId="77777777" w:rsidTr="00731F98">
        <w:trPr>
          <w:trHeight w:val="340"/>
          <w:jc w:val="center"/>
        </w:trPr>
        <w:tc>
          <w:tcPr>
            <w:tcW w:w="3005" w:type="dxa"/>
            <w:vAlign w:val="center"/>
          </w:tcPr>
          <w:p w14:paraId="47B28114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otrzymuje 5 talentów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260EB80E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otrzymuje 2 talenty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1DB7B81F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otrzymuje 1 talent</w:t>
            </w:r>
          </w:p>
        </w:tc>
      </w:tr>
      <w:tr w:rsidR="00A91DD2" w14:paraId="775B44E5" w14:textId="77777777" w:rsidTr="00731F98">
        <w:trPr>
          <w:trHeight w:val="340"/>
          <w:jc w:val="center"/>
        </w:trPr>
        <w:tc>
          <w:tcPr>
            <w:tcW w:w="3005" w:type="dxa"/>
            <w:vAlign w:val="center"/>
          </w:tcPr>
          <w:p w14:paraId="44BD0766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22D1B756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62732B91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A91DD2" w14:paraId="34537ADA" w14:textId="77777777" w:rsidTr="00731F98">
        <w:trPr>
          <w:trHeight w:val="567"/>
          <w:jc w:val="center"/>
        </w:trPr>
        <w:tc>
          <w:tcPr>
            <w:tcW w:w="3005" w:type="dxa"/>
            <w:vAlign w:val="center"/>
          </w:tcPr>
          <w:p w14:paraId="036F02A0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zarabia kolejne 5 talentów i przekazuje panu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54C46A4C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zarabia kolejne 2 talenty i przekazuje panu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0E2ECBF7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zakopuje otrzymany talent i oddaje panu</w:t>
            </w:r>
          </w:p>
        </w:tc>
      </w:tr>
      <w:tr w:rsidR="00A91DD2" w14:paraId="46525F35" w14:textId="77777777" w:rsidTr="00731F98">
        <w:trPr>
          <w:trHeight w:val="340"/>
          <w:jc w:val="center"/>
        </w:trPr>
        <w:tc>
          <w:tcPr>
            <w:tcW w:w="6010" w:type="dxa"/>
            <w:gridSpan w:val="2"/>
            <w:tcBorders>
              <w:right w:val="single" w:sz="4" w:space="0" w:color="auto"/>
            </w:tcBorders>
            <w:vAlign w:val="center"/>
          </w:tcPr>
          <w:p w14:paraId="019CD8E9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793A22B4" w14:textId="77777777" w:rsidR="00A91DD2" w:rsidRDefault="00A91DD2" w:rsidP="00A91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731F98" w14:paraId="62EFE028" w14:textId="77777777" w:rsidTr="00731F98">
        <w:trPr>
          <w:trHeight w:val="340"/>
          <w:jc w:val="center"/>
        </w:trPr>
        <w:tc>
          <w:tcPr>
            <w:tcW w:w="6010" w:type="dxa"/>
            <w:gridSpan w:val="2"/>
            <w:tcBorders>
              <w:right w:val="single" w:sz="4" w:space="0" w:color="auto"/>
            </w:tcBorders>
            <w:vAlign w:val="center"/>
          </w:tcPr>
          <w:p w14:paraId="611B5762" w14:textId="77777777" w:rsidR="00731F98" w:rsidRDefault="00731F98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 chwali sługę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14:paraId="70F4305A" w14:textId="77777777" w:rsidR="00731F98" w:rsidRDefault="00731F98" w:rsidP="00731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 wyrzuca sługę</w:t>
            </w:r>
          </w:p>
        </w:tc>
      </w:tr>
    </w:tbl>
    <w:p w14:paraId="27775B4A" w14:textId="77777777" w:rsidR="00A91DD2" w:rsidRDefault="00731F98" w:rsidP="00731F98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731F98">
        <w:rPr>
          <w:rFonts w:ascii="Times New Roman" w:hAnsi="Times New Roman" w:cs="Times New Roman"/>
          <w:sz w:val="24"/>
          <w:szCs w:val="24"/>
          <w:u w:val="single"/>
        </w:rPr>
        <w:t>Cechy charakteru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8F5E9EB" w14:textId="77777777" w:rsidR="00731F98" w:rsidRPr="00731F98" w:rsidRDefault="00731F98" w:rsidP="00731F9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1F98">
        <w:rPr>
          <w:rFonts w:ascii="Times New Roman" w:hAnsi="Times New Roman" w:cs="Times New Roman"/>
          <w:sz w:val="24"/>
          <w:szCs w:val="24"/>
        </w:rPr>
        <w:t>pierwszy i drugi sługa: zaradni, mądrzy, sprytni, lojalni, przedsiębiorczy,</w:t>
      </w:r>
    </w:p>
    <w:p w14:paraId="7D1BB382" w14:textId="77777777" w:rsidR="00731F98" w:rsidRPr="00731F98" w:rsidRDefault="00731F98" w:rsidP="00731F9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1F98">
        <w:rPr>
          <w:rFonts w:ascii="Times New Roman" w:hAnsi="Times New Roman" w:cs="Times New Roman"/>
          <w:sz w:val="24"/>
          <w:szCs w:val="24"/>
        </w:rPr>
        <w:t>trzeci sługa: niezaradny, tchórzliwy</w:t>
      </w:r>
      <w:r w:rsidR="002E25A1">
        <w:rPr>
          <w:rFonts w:ascii="Times New Roman" w:hAnsi="Times New Roman" w:cs="Times New Roman"/>
          <w:sz w:val="24"/>
          <w:szCs w:val="24"/>
        </w:rPr>
        <w:t>, leniwy.</w:t>
      </w:r>
    </w:p>
    <w:p w14:paraId="2AC28BF2" w14:textId="77777777" w:rsidR="00752C47" w:rsidRDefault="002E25A1" w:rsidP="002E25A1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1F98">
        <w:rPr>
          <w:rFonts w:ascii="Times New Roman" w:hAnsi="Times New Roman" w:cs="Times New Roman"/>
          <w:sz w:val="24"/>
          <w:szCs w:val="24"/>
        </w:rPr>
        <w:t>Talent był monetą o bardzo dużej wartości.</w:t>
      </w:r>
      <w:r>
        <w:rPr>
          <w:rFonts w:ascii="Times New Roman" w:hAnsi="Times New Roman" w:cs="Times New Roman"/>
          <w:sz w:val="24"/>
          <w:szCs w:val="24"/>
        </w:rPr>
        <w:t xml:space="preserve"> W przypowieści czytamy, że pan dawał pieniądze swoim sługom zgodnie z zasadą „każdemu według jego zdolności”. Boża sprawiedliwość nie oznacza dawania wszystkim po równo, lecz zgodnie z indywidualnymi potrzebami.</w:t>
      </w:r>
    </w:p>
    <w:p w14:paraId="047F975D" w14:textId="77777777" w:rsidR="00731F98" w:rsidRDefault="00752C47" w:rsidP="00752C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25A1">
        <w:rPr>
          <w:rFonts w:ascii="Times New Roman" w:hAnsi="Times New Roman" w:cs="Times New Roman"/>
          <w:sz w:val="24"/>
          <w:szCs w:val="24"/>
        </w:rPr>
        <w:t>Metaforyczny sens utworu dotyczy spojrzenia na człowieka i jego umiejętności, które są Bożym darem. Zadaniem i jednocześnie powołaniem każdego z nas jest dążenie do odkrywania i rozwijania swoich talentów (zdolności) oraz doskonalenie zalet i dobrych cech charakteru. Oznacza to, że zmarnowanie tego Bożego daru, np. na skutek lenistwa, niewdzięczności, egoizmu, jest postrzegane jako grzech</w:t>
      </w:r>
      <w:r>
        <w:rPr>
          <w:rFonts w:ascii="Times New Roman" w:hAnsi="Times New Roman" w:cs="Times New Roman"/>
          <w:sz w:val="24"/>
          <w:szCs w:val="24"/>
        </w:rPr>
        <w:t>, wykroczenie przeciwko Stwórcy i jednocześnie przeciwko samemu sobie. „Przypowieść o talentach” jest źródłem znanego frazeologizmu: „Tam będzie płacz i zgrzytanie zębów” – jest to zapowiedź cierpienia i Bożej kary.</w:t>
      </w:r>
    </w:p>
    <w:p w14:paraId="2DDE7319" w14:textId="77777777" w:rsidR="00752C47" w:rsidRDefault="00752C47" w:rsidP="00752C47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domowa (</w:t>
      </w:r>
      <w:r w:rsidRPr="00752C47">
        <w:rPr>
          <w:rFonts w:ascii="Times New Roman" w:hAnsi="Times New Roman" w:cs="Times New Roman"/>
          <w:b/>
          <w:bCs/>
          <w:sz w:val="24"/>
          <w:szCs w:val="24"/>
          <w:u w:val="single"/>
        </w:rPr>
        <w:t>dla chętnych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9F25548" w14:textId="7774C48F" w:rsidR="00752C47" w:rsidRDefault="00752C47" w:rsidP="00752C47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Dlaczego niektóre osoby nie wykorzystują swoich talentów (możliwości)? Co może być dla nich przeszkodą? Twoja</w:t>
      </w:r>
      <w:r w:rsidR="00A63512">
        <w:rPr>
          <w:rFonts w:ascii="Times New Roman" w:hAnsi="Times New Roman" w:cs="Times New Roman"/>
          <w:sz w:val="24"/>
          <w:szCs w:val="24"/>
        </w:rPr>
        <w:t xml:space="preserve"> praca</w:t>
      </w:r>
      <w:r>
        <w:rPr>
          <w:rFonts w:ascii="Times New Roman" w:hAnsi="Times New Roman" w:cs="Times New Roman"/>
          <w:sz w:val="24"/>
          <w:szCs w:val="24"/>
        </w:rPr>
        <w:t xml:space="preserve"> powinna mieć cechy wypowiedzi argumentacyjnej (teza, argumenty, przykłady, podsumowanie</w:t>
      </w:r>
      <w:r w:rsidR="00A63512">
        <w:rPr>
          <w:rFonts w:ascii="Times New Roman" w:hAnsi="Times New Roman" w:cs="Times New Roman"/>
          <w:sz w:val="24"/>
          <w:szCs w:val="24"/>
        </w:rPr>
        <w:t xml:space="preserve"> + akapity</w:t>
      </w:r>
      <w:r>
        <w:rPr>
          <w:rFonts w:ascii="Times New Roman" w:hAnsi="Times New Roman" w:cs="Times New Roman"/>
          <w:sz w:val="24"/>
          <w:szCs w:val="24"/>
        </w:rPr>
        <w:t>) i zajmować co najmniej 1,5 strony.</w:t>
      </w:r>
    </w:p>
    <w:p w14:paraId="17982DFF" w14:textId="77777777" w:rsidR="00A63512" w:rsidRDefault="00A63512" w:rsidP="00A63512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Wskazówka: teza została podana w pytaniu (polecenie pracy domowej).</w:t>
      </w:r>
    </w:p>
    <w:p w14:paraId="43E732E4" w14:textId="6419E8A9" w:rsidR="00A63512" w:rsidRPr="00A63512" w:rsidRDefault="00A63512" w:rsidP="00A63512">
      <w:pPr>
        <w:shd w:val="clear" w:color="auto" w:fill="F2F2F2" w:themeFill="background1" w:themeFillShade="F2"/>
        <w:spacing w:before="24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36373">
        <w:rPr>
          <w:rFonts w:ascii="Times New Roman" w:hAnsi="Times New Roman" w:cs="Times New Roman"/>
          <w:i/>
          <w:iCs/>
          <w:sz w:val="24"/>
          <w:szCs w:val="24"/>
        </w:rPr>
        <w:t xml:space="preserve">Notatkę </w:t>
      </w:r>
      <w:r w:rsidR="00D06EAD">
        <w:rPr>
          <w:rFonts w:ascii="Times New Roman" w:hAnsi="Times New Roman" w:cs="Times New Roman"/>
          <w:i/>
          <w:iCs/>
          <w:sz w:val="24"/>
          <w:szCs w:val="24"/>
        </w:rPr>
        <w:t xml:space="preserve">proszę zamieścić w zeszycie (przepisać lub dołączyć wydruk). </w:t>
      </w:r>
      <w:r>
        <w:rPr>
          <w:rFonts w:ascii="Times New Roman" w:hAnsi="Times New Roman" w:cs="Times New Roman"/>
          <w:i/>
          <w:iCs/>
          <w:sz w:val="24"/>
          <w:szCs w:val="24"/>
        </w:rPr>
        <w:t>Osoby, które wykonają pracę dla chętnych, przesyłają do sprawdzenia</w:t>
      </w:r>
      <w:r w:rsidR="00302CAE">
        <w:rPr>
          <w:rFonts w:ascii="Times New Roman" w:hAnsi="Times New Roman" w:cs="Times New Roman"/>
          <w:i/>
          <w:iCs/>
          <w:sz w:val="24"/>
          <w:szCs w:val="24"/>
        </w:rPr>
        <w:t xml:space="preserve"> (do piątku 17 kwietnia – po świętach).</w:t>
      </w:r>
      <w:bookmarkStart w:id="0" w:name="_GoBack"/>
      <w:bookmarkEnd w:id="0"/>
    </w:p>
    <w:sectPr w:rsidR="00A63512" w:rsidRPr="00A6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A42CA9"/>
    <w:multiLevelType w:val="hybridMultilevel"/>
    <w:tmpl w:val="F1E21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A9"/>
    <w:rsid w:val="002E25A1"/>
    <w:rsid w:val="00302CAE"/>
    <w:rsid w:val="007156C8"/>
    <w:rsid w:val="00731F98"/>
    <w:rsid w:val="00752C47"/>
    <w:rsid w:val="009411A9"/>
    <w:rsid w:val="00A63512"/>
    <w:rsid w:val="00A91DD2"/>
    <w:rsid w:val="00D0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5CB2"/>
  <w15:chartTrackingRefBased/>
  <w15:docId w15:val="{B30FD826-4507-41B7-BB7E-F1070D6B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2020-04-05T15:46:00Z</dcterms:created>
  <dcterms:modified xsi:type="dcterms:W3CDTF">2020-04-05T17:07:00Z</dcterms:modified>
</cp:coreProperties>
</file>